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AA4BA" w14:textId="289A76F4" w:rsidR="00170DEE" w:rsidRPr="00311547" w:rsidRDefault="00170DEE" w:rsidP="000C4CB8">
      <w:pPr>
        <w:jc w:val="center"/>
        <w:rPr>
          <w:b/>
          <w:bCs/>
          <w:color w:val="auto"/>
          <w:sz w:val="24"/>
          <w:szCs w:val="24"/>
          <w:u w:val="single"/>
        </w:rPr>
      </w:pPr>
    </w:p>
    <w:p w14:paraId="276BB845" w14:textId="5287DF77" w:rsidR="00532EF8" w:rsidRPr="00311547" w:rsidRDefault="00E31C8B" w:rsidP="000C4CB8">
      <w:pPr>
        <w:jc w:val="center"/>
        <w:rPr>
          <w:b/>
          <w:bCs/>
          <w:color w:val="auto"/>
          <w:sz w:val="24"/>
          <w:szCs w:val="24"/>
          <w:u w:val="single"/>
        </w:rPr>
      </w:pPr>
      <w:r>
        <w:rPr>
          <w:b/>
          <w:bCs/>
          <w:color w:val="auto"/>
          <w:sz w:val="24"/>
          <w:szCs w:val="24"/>
          <w:u w:val="single"/>
        </w:rPr>
        <w:t>HOLD FOR RELEASE</w:t>
      </w:r>
      <w:bookmarkStart w:id="0" w:name="_GoBack"/>
      <w:bookmarkEnd w:id="0"/>
    </w:p>
    <w:p w14:paraId="7425CE9A" w14:textId="71D6556D" w:rsidR="008C3791" w:rsidRPr="00311547" w:rsidRDefault="00DD779C" w:rsidP="00850288">
      <w:pPr>
        <w:jc w:val="center"/>
        <w:rPr>
          <w:bCs/>
          <w:i/>
          <w:color w:val="auto"/>
          <w:sz w:val="24"/>
          <w:szCs w:val="24"/>
        </w:rPr>
      </w:pPr>
      <w:r w:rsidRPr="00311547">
        <w:rPr>
          <w:b/>
          <w:bCs/>
          <w:color w:val="auto"/>
          <w:sz w:val="28"/>
          <w:szCs w:val="28"/>
        </w:rPr>
        <w:t xml:space="preserve">Cook &amp; Boardman Acquires </w:t>
      </w:r>
      <w:r w:rsidR="00850288">
        <w:rPr>
          <w:b/>
          <w:bCs/>
          <w:color w:val="auto"/>
          <w:sz w:val="28"/>
          <w:szCs w:val="28"/>
        </w:rPr>
        <w:t>Blue</w:t>
      </w:r>
      <w:r w:rsidR="00D55070">
        <w:rPr>
          <w:b/>
          <w:bCs/>
          <w:color w:val="auto"/>
          <w:sz w:val="28"/>
          <w:szCs w:val="28"/>
        </w:rPr>
        <w:t>V</w:t>
      </w:r>
      <w:r w:rsidR="00850288">
        <w:rPr>
          <w:b/>
          <w:bCs/>
          <w:color w:val="auto"/>
          <w:sz w:val="28"/>
          <w:szCs w:val="28"/>
        </w:rPr>
        <w:t>iolet Networks</w:t>
      </w:r>
      <w:r w:rsidR="00850288">
        <w:rPr>
          <w:b/>
          <w:bCs/>
          <w:color w:val="auto"/>
          <w:sz w:val="28"/>
          <w:szCs w:val="28"/>
        </w:rPr>
        <w:br/>
      </w:r>
      <w:r w:rsidR="00150E92">
        <w:rPr>
          <w:bCs/>
          <w:i/>
          <w:color w:val="auto"/>
          <w:szCs w:val="22"/>
        </w:rPr>
        <w:t>Company c</w:t>
      </w:r>
      <w:r w:rsidR="00850288">
        <w:rPr>
          <w:bCs/>
          <w:i/>
          <w:color w:val="auto"/>
          <w:szCs w:val="22"/>
        </w:rPr>
        <w:t>ontinues</w:t>
      </w:r>
      <w:r w:rsidR="00A36882">
        <w:rPr>
          <w:bCs/>
          <w:i/>
          <w:color w:val="auto"/>
          <w:szCs w:val="22"/>
        </w:rPr>
        <w:t xml:space="preserve"> </w:t>
      </w:r>
      <w:r w:rsidR="00850288">
        <w:rPr>
          <w:bCs/>
          <w:i/>
          <w:color w:val="auto"/>
          <w:szCs w:val="22"/>
        </w:rPr>
        <w:t>West Coast expansion with first facility in California</w:t>
      </w:r>
      <w:r w:rsidR="0080383D">
        <w:rPr>
          <w:bCs/>
          <w:i/>
          <w:color w:val="auto"/>
          <w:sz w:val="24"/>
          <w:szCs w:val="24"/>
        </w:rPr>
        <w:br/>
      </w:r>
    </w:p>
    <w:p w14:paraId="555048BE" w14:textId="153930B9" w:rsidR="00DD779C" w:rsidRPr="00311547" w:rsidRDefault="00FC6624" w:rsidP="00DD779C">
      <w:pPr>
        <w:rPr>
          <w:color w:val="auto"/>
          <w:szCs w:val="22"/>
        </w:rPr>
      </w:pPr>
      <w:r w:rsidRPr="00311547">
        <w:rPr>
          <w:bCs/>
          <w:color w:val="auto"/>
          <w:sz w:val="24"/>
          <w:szCs w:val="24"/>
        </w:rPr>
        <w:t>W</w:t>
      </w:r>
      <w:r w:rsidR="00DD779C" w:rsidRPr="00311547">
        <w:rPr>
          <w:color w:val="auto"/>
          <w:szCs w:val="22"/>
        </w:rPr>
        <w:t>INSTON-SALEM, N.C.</w:t>
      </w:r>
      <w:r w:rsidR="001C670C" w:rsidRPr="00311547">
        <w:rPr>
          <w:color w:val="auto"/>
          <w:szCs w:val="22"/>
        </w:rPr>
        <w:t>,</w:t>
      </w:r>
      <w:r w:rsidR="00145D49">
        <w:rPr>
          <w:color w:val="auto"/>
          <w:szCs w:val="22"/>
        </w:rPr>
        <w:t xml:space="preserve"> </w:t>
      </w:r>
      <w:r w:rsidR="00A36882">
        <w:rPr>
          <w:color w:val="auto"/>
          <w:szCs w:val="22"/>
        </w:rPr>
        <w:t>November 1, 2021</w:t>
      </w:r>
      <w:r w:rsidR="00DF1352" w:rsidRPr="00145D49">
        <w:rPr>
          <w:color w:val="FF0000"/>
          <w:szCs w:val="22"/>
        </w:rPr>
        <w:t xml:space="preserve"> </w:t>
      </w:r>
      <w:r w:rsidR="00DF1352" w:rsidRPr="00311547">
        <w:rPr>
          <w:color w:val="auto"/>
          <w:szCs w:val="22"/>
        </w:rPr>
        <w:t>--</w:t>
      </w:r>
      <w:r w:rsidR="00DD779C" w:rsidRPr="00311547">
        <w:rPr>
          <w:color w:val="auto"/>
          <w:szCs w:val="22"/>
        </w:rPr>
        <w:t xml:space="preserve"> The Cook &amp; Boardman Group</w:t>
      </w:r>
      <w:r w:rsidR="008D04C6" w:rsidRPr="00311547">
        <w:rPr>
          <w:color w:val="auto"/>
          <w:szCs w:val="22"/>
        </w:rPr>
        <w:t xml:space="preserve"> LLC</w:t>
      </w:r>
      <w:r w:rsidR="00DD779C" w:rsidRPr="00311547">
        <w:rPr>
          <w:color w:val="auto"/>
          <w:szCs w:val="22"/>
        </w:rPr>
        <w:t xml:space="preserve"> (“Cook &amp; Boardman” or “C&amp;B”), </w:t>
      </w:r>
      <w:r w:rsidR="00DB7079" w:rsidRPr="00311547">
        <w:rPr>
          <w:color w:val="auto"/>
          <w:szCs w:val="22"/>
        </w:rPr>
        <w:t>the</w:t>
      </w:r>
      <w:r w:rsidR="00DD779C" w:rsidRPr="00311547">
        <w:rPr>
          <w:color w:val="auto"/>
          <w:szCs w:val="22"/>
        </w:rPr>
        <w:t xml:space="preserve"> leading specialty distributor of commercial door entry solutions and systems integration services </w:t>
      </w:r>
      <w:r w:rsidR="00494EFB" w:rsidRPr="00311547">
        <w:rPr>
          <w:color w:val="auto"/>
          <w:szCs w:val="22"/>
        </w:rPr>
        <w:t xml:space="preserve">has </w:t>
      </w:r>
      <w:r w:rsidR="00DD779C" w:rsidRPr="00311547">
        <w:rPr>
          <w:color w:val="auto"/>
          <w:szCs w:val="22"/>
        </w:rPr>
        <w:t xml:space="preserve">announced the acquisition of </w:t>
      </w:r>
      <w:r w:rsidR="00850288">
        <w:rPr>
          <w:color w:val="auto"/>
          <w:szCs w:val="22"/>
        </w:rPr>
        <w:t>Fountain Valley, CA-based</w:t>
      </w:r>
      <w:r w:rsidR="00A36882">
        <w:rPr>
          <w:color w:val="auto"/>
          <w:szCs w:val="22"/>
        </w:rPr>
        <w:t xml:space="preserve"> </w:t>
      </w:r>
      <w:r w:rsidR="00850288">
        <w:rPr>
          <w:color w:val="auto"/>
          <w:szCs w:val="22"/>
        </w:rPr>
        <w:t>Blue</w:t>
      </w:r>
      <w:r w:rsidR="00D55070">
        <w:rPr>
          <w:color w:val="auto"/>
          <w:szCs w:val="22"/>
        </w:rPr>
        <w:t>V</w:t>
      </w:r>
      <w:r w:rsidR="00850288">
        <w:rPr>
          <w:color w:val="auto"/>
          <w:szCs w:val="22"/>
        </w:rPr>
        <w:t>iolet Networks (Blue</w:t>
      </w:r>
      <w:r w:rsidR="00D55070">
        <w:rPr>
          <w:color w:val="auto"/>
          <w:szCs w:val="22"/>
        </w:rPr>
        <w:t>V</w:t>
      </w:r>
      <w:r w:rsidR="00850288">
        <w:rPr>
          <w:color w:val="auto"/>
          <w:szCs w:val="22"/>
        </w:rPr>
        <w:t>iolet or BVN)</w:t>
      </w:r>
      <w:r w:rsidR="00A36882">
        <w:rPr>
          <w:color w:val="auto"/>
          <w:szCs w:val="22"/>
        </w:rPr>
        <w:t xml:space="preserve">. </w:t>
      </w:r>
      <w:r w:rsidR="00DD779C" w:rsidRPr="00311547">
        <w:rPr>
          <w:color w:val="auto"/>
          <w:szCs w:val="22"/>
        </w:rPr>
        <w:t>Terms of the transaction were not disclosed.</w:t>
      </w:r>
    </w:p>
    <w:p w14:paraId="07DC1208" w14:textId="012490E5" w:rsidR="00FC6624" w:rsidRDefault="00DB7079" w:rsidP="00450542">
      <w:pPr>
        <w:rPr>
          <w:rFonts w:asciiTheme="minorHAnsi" w:hAnsiTheme="minorHAnsi" w:cstheme="minorHAnsi"/>
          <w:color w:val="auto"/>
          <w:szCs w:val="22"/>
        </w:rPr>
      </w:pPr>
      <w:r w:rsidRPr="00311547">
        <w:rPr>
          <w:rFonts w:asciiTheme="minorHAnsi" w:hAnsiTheme="minorHAnsi" w:cstheme="minorHAnsi"/>
          <w:color w:val="auto"/>
          <w:szCs w:val="22"/>
        </w:rPr>
        <w:t>Founded in 19</w:t>
      </w:r>
      <w:r w:rsidR="00850288">
        <w:rPr>
          <w:rFonts w:asciiTheme="minorHAnsi" w:hAnsiTheme="minorHAnsi" w:cstheme="minorHAnsi"/>
          <w:color w:val="auto"/>
          <w:szCs w:val="22"/>
        </w:rPr>
        <w:t>79</w:t>
      </w:r>
      <w:r w:rsidR="00E6194A">
        <w:rPr>
          <w:rFonts w:asciiTheme="minorHAnsi" w:hAnsiTheme="minorHAnsi" w:cstheme="minorHAnsi"/>
          <w:color w:val="auto"/>
          <w:szCs w:val="22"/>
        </w:rPr>
        <w:t xml:space="preserve"> by </w:t>
      </w:r>
      <w:r w:rsidR="00850288">
        <w:rPr>
          <w:rFonts w:asciiTheme="minorHAnsi" w:hAnsiTheme="minorHAnsi" w:cstheme="minorHAnsi"/>
          <w:color w:val="auto"/>
          <w:szCs w:val="22"/>
        </w:rPr>
        <w:t>John Paul</w:t>
      </w:r>
      <w:r w:rsidR="00A36882">
        <w:rPr>
          <w:rFonts w:asciiTheme="minorHAnsi" w:hAnsiTheme="minorHAnsi" w:cstheme="minorHAnsi"/>
          <w:color w:val="auto"/>
          <w:szCs w:val="22"/>
        </w:rPr>
        <w:t xml:space="preserve">, </w:t>
      </w:r>
      <w:r w:rsidR="00850288">
        <w:rPr>
          <w:rFonts w:asciiTheme="minorHAnsi" w:hAnsiTheme="minorHAnsi" w:cstheme="minorHAnsi"/>
          <w:color w:val="auto"/>
          <w:szCs w:val="22"/>
        </w:rPr>
        <w:t>Blue</w:t>
      </w:r>
      <w:r w:rsidR="00D55070">
        <w:rPr>
          <w:rFonts w:asciiTheme="minorHAnsi" w:hAnsiTheme="minorHAnsi" w:cstheme="minorHAnsi"/>
          <w:color w:val="auto"/>
          <w:szCs w:val="22"/>
        </w:rPr>
        <w:t>V</w:t>
      </w:r>
      <w:r w:rsidR="00850288">
        <w:rPr>
          <w:rFonts w:asciiTheme="minorHAnsi" w:hAnsiTheme="minorHAnsi" w:cstheme="minorHAnsi"/>
          <w:color w:val="auto"/>
          <w:szCs w:val="22"/>
        </w:rPr>
        <w:t>iolet is a leading security and systems integrator</w:t>
      </w:r>
      <w:r w:rsidR="000F51A8">
        <w:rPr>
          <w:rFonts w:asciiTheme="minorHAnsi" w:hAnsiTheme="minorHAnsi" w:cstheme="minorHAnsi"/>
          <w:color w:val="auto"/>
          <w:szCs w:val="22"/>
        </w:rPr>
        <w:t xml:space="preserve"> </w:t>
      </w:r>
      <w:r w:rsidR="00150E92" w:rsidRPr="00150E92">
        <w:rPr>
          <w:rFonts w:asciiTheme="minorHAnsi" w:hAnsiTheme="minorHAnsi" w:cstheme="minorHAnsi"/>
          <w:color w:val="auto"/>
          <w:szCs w:val="22"/>
        </w:rPr>
        <w:t>provid</w:t>
      </w:r>
      <w:r w:rsidR="000F51A8">
        <w:rPr>
          <w:rFonts w:asciiTheme="minorHAnsi" w:hAnsiTheme="minorHAnsi" w:cstheme="minorHAnsi"/>
          <w:color w:val="auto"/>
          <w:szCs w:val="22"/>
        </w:rPr>
        <w:t>ing</w:t>
      </w:r>
      <w:r w:rsidR="00150E92" w:rsidRPr="00150E92">
        <w:rPr>
          <w:rFonts w:asciiTheme="minorHAnsi" w:hAnsiTheme="minorHAnsi" w:cstheme="minorHAnsi"/>
          <w:color w:val="auto"/>
          <w:szCs w:val="22"/>
        </w:rPr>
        <w:t xml:space="preserve"> a</w:t>
      </w:r>
      <w:r w:rsidR="00150E92">
        <w:rPr>
          <w:rFonts w:asciiTheme="minorHAnsi" w:hAnsiTheme="minorHAnsi" w:cstheme="minorHAnsi"/>
          <w:color w:val="auto"/>
          <w:szCs w:val="22"/>
        </w:rPr>
        <w:t xml:space="preserve"> wide</w:t>
      </w:r>
      <w:r w:rsidR="00150E92" w:rsidRPr="00150E92">
        <w:rPr>
          <w:rFonts w:asciiTheme="minorHAnsi" w:hAnsiTheme="minorHAnsi" w:cstheme="minorHAnsi"/>
          <w:color w:val="auto"/>
          <w:szCs w:val="22"/>
        </w:rPr>
        <w:t xml:space="preserve"> range of services including </w:t>
      </w:r>
      <w:r w:rsidR="00150E92">
        <w:rPr>
          <w:rFonts w:asciiTheme="minorHAnsi" w:hAnsiTheme="minorHAnsi" w:cstheme="minorHAnsi"/>
          <w:color w:val="auto"/>
          <w:szCs w:val="22"/>
        </w:rPr>
        <w:t>enterprise communications, access control and intelligent sur</w:t>
      </w:r>
      <w:r w:rsidR="00150E92" w:rsidRPr="00150E92">
        <w:rPr>
          <w:rFonts w:asciiTheme="minorHAnsi" w:hAnsiTheme="minorHAnsi" w:cstheme="minorHAnsi"/>
          <w:color w:val="auto"/>
          <w:szCs w:val="22"/>
        </w:rPr>
        <w:t>veillance</w:t>
      </w:r>
      <w:r w:rsidR="00150E92">
        <w:rPr>
          <w:rFonts w:asciiTheme="minorHAnsi" w:hAnsiTheme="minorHAnsi" w:cstheme="minorHAnsi"/>
          <w:color w:val="auto"/>
          <w:szCs w:val="22"/>
        </w:rPr>
        <w:t xml:space="preserve"> systems to educational, governmental, </w:t>
      </w:r>
      <w:r w:rsidR="00C60EBC">
        <w:rPr>
          <w:rFonts w:asciiTheme="minorHAnsi" w:hAnsiTheme="minorHAnsi" w:cstheme="minorHAnsi"/>
          <w:color w:val="auto"/>
          <w:szCs w:val="22"/>
        </w:rPr>
        <w:t xml:space="preserve">distribution and </w:t>
      </w:r>
      <w:r w:rsidR="00150E92">
        <w:rPr>
          <w:rFonts w:asciiTheme="minorHAnsi" w:hAnsiTheme="minorHAnsi" w:cstheme="minorHAnsi"/>
          <w:color w:val="auto"/>
          <w:szCs w:val="22"/>
        </w:rPr>
        <w:t>hospitality</w:t>
      </w:r>
      <w:r w:rsidR="00C60EBC">
        <w:rPr>
          <w:rFonts w:asciiTheme="minorHAnsi" w:hAnsiTheme="minorHAnsi" w:cstheme="minorHAnsi"/>
          <w:color w:val="auto"/>
          <w:szCs w:val="22"/>
        </w:rPr>
        <w:t xml:space="preserve"> clients</w:t>
      </w:r>
      <w:r w:rsidR="000F51A8">
        <w:rPr>
          <w:rFonts w:asciiTheme="minorHAnsi" w:hAnsiTheme="minorHAnsi" w:cstheme="minorHAnsi"/>
          <w:color w:val="auto"/>
          <w:szCs w:val="22"/>
        </w:rPr>
        <w:t xml:space="preserve"> </w:t>
      </w:r>
      <w:r w:rsidR="00C60EBC">
        <w:rPr>
          <w:rFonts w:asciiTheme="minorHAnsi" w:hAnsiTheme="minorHAnsi" w:cstheme="minorHAnsi"/>
          <w:color w:val="auto"/>
          <w:szCs w:val="22"/>
        </w:rPr>
        <w:t xml:space="preserve">throughout </w:t>
      </w:r>
      <w:r w:rsidR="009C3559">
        <w:rPr>
          <w:rFonts w:asciiTheme="minorHAnsi" w:hAnsiTheme="minorHAnsi" w:cstheme="minorHAnsi"/>
          <w:color w:val="auto"/>
          <w:szCs w:val="22"/>
        </w:rPr>
        <w:t xml:space="preserve">California and across </w:t>
      </w:r>
      <w:r w:rsidR="00C60EBC">
        <w:rPr>
          <w:rFonts w:asciiTheme="minorHAnsi" w:hAnsiTheme="minorHAnsi" w:cstheme="minorHAnsi"/>
          <w:color w:val="auto"/>
          <w:szCs w:val="22"/>
        </w:rPr>
        <w:t>North America.</w:t>
      </w:r>
    </w:p>
    <w:p w14:paraId="75C1EB6D" w14:textId="49483C43" w:rsidR="0027379A" w:rsidRDefault="0027379A" w:rsidP="009C3B81">
      <w:r>
        <w:t>“We are</w:t>
      </w:r>
      <w:r w:rsidR="00C60EBC">
        <w:t xml:space="preserve"> excited </w:t>
      </w:r>
      <w:r>
        <w:t>to welcome</w:t>
      </w:r>
      <w:r w:rsidR="00145D49">
        <w:t xml:space="preserve"> </w:t>
      </w:r>
      <w:r w:rsidR="00D55070">
        <w:t>BlueV</w:t>
      </w:r>
      <w:r w:rsidR="00C60EBC">
        <w:t xml:space="preserve">iolet </w:t>
      </w:r>
      <w:r>
        <w:t>to the Cook &amp; Boardman family of companies,” said Darrin Anderson, Chief Executive Officer of C&amp;B. “</w:t>
      </w:r>
      <w:r w:rsidR="005C67AE">
        <w:t>T</w:t>
      </w:r>
      <w:r w:rsidR="000F51A8">
        <w:t>he</w:t>
      </w:r>
      <w:r w:rsidR="009C3559">
        <w:t>y are highly regarded</w:t>
      </w:r>
      <w:r w:rsidR="005C67AE">
        <w:t xml:space="preserve"> for their technical expertise and excellent customer service and </w:t>
      </w:r>
      <w:r w:rsidR="001C424D">
        <w:t xml:space="preserve">they will play a key role in our plans to extend </w:t>
      </w:r>
      <w:r w:rsidR="001A3F2C">
        <w:t>our security integration services nationwide</w:t>
      </w:r>
      <w:r w:rsidR="005C67AE">
        <w:t xml:space="preserve">. We </w:t>
      </w:r>
      <w:r>
        <w:t>look forward to providing their employees with</w:t>
      </w:r>
      <w:r w:rsidR="001C424D">
        <w:t xml:space="preserve"> </w:t>
      </w:r>
      <w:r>
        <w:t>additional resources and expanded opportunities</w:t>
      </w:r>
      <w:r w:rsidR="001C424D">
        <w:t xml:space="preserve"> across our organization</w:t>
      </w:r>
      <w:r w:rsidR="000171D7">
        <w:t>.</w:t>
      </w:r>
      <w:r>
        <w:t>”</w:t>
      </w:r>
    </w:p>
    <w:p w14:paraId="2110087F" w14:textId="6A30F4EF" w:rsidR="008106E8" w:rsidRPr="00311547" w:rsidRDefault="00FD65D1" w:rsidP="00DD779C">
      <w:pPr>
        <w:rPr>
          <w:color w:val="auto"/>
          <w:szCs w:val="22"/>
        </w:rPr>
      </w:pPr>
      <w:r>
        <w:t>“</w:t>
      </w:r>
      <w:r w:rsidR="000F51A8" w:rsidRPr="000F51A8">
        <w:t>Blue</w:t>
      </w:r>
      <w:r w:rsidR="00D55070">
        <w:t>V</w:t>
      </w:r>
      <w:r w:rsidR="000F51A8" w:rsidRPr="000F51A8">
        <w:t>iolet Networks is a full-service provider</w:t>
      </w:r>
      <w:r w:rsidR="00D55070">
        <w:t xml:space="preserve"> that </w:t>
      </w:r>
      <w:r w:rsidR="000F51A8" w:rsidRPr="000F51A8">
        <w:t>support</w:t>
      </w:r>
      <w:r w:rsidR="00D55070">
        <w:t>s</w:t>
      </w:r>
      <w:r w:rsidR="000F51A8">
        <w:t xml:space="preserve"> our </w:t>
      </w:r>
      <w:r w:rsidR="000F51A8" w:rsidRPr="000F51A8">
        <w:t>clients with a staff of consultants, project managers, trainers, and h</w:t>
      </w:r>
      <w:r w:rsidR="000F51A8">
        <w:t>ighly skilled, expert engineers</w:t>
      </w:r>
      <w:r>
        <w:t xml:space="preserve">,” noted company founder and CEO </w:t>
      </w:r>
      <w:r w:rsidR="00C60EBC">
        <w:t>John Paul</w:t>
      </w:r>
      <w:r>
        <w:t xml:space="preserve">. “This model has served us well and we </w:t>
      </w:r>
      <w:r w:rsidR="003B4415">
        <w:t xml:space="preserve">see the same commitment to excellence in </w:t>
      </w:r>
      <w:r>
        <w:t>Cook &amp; Boardman</w:t>
      </w:r>
      <w:r w:rsidR="003B4415">
        <w:t xml:space="preserve">. We are proud to join </w:t>
      </w:r>
      <w:r w:rsidR="001C424D">
        <w:t>C</w:t>
      </w:r>
      <w:r w:rsidR="00D55070">
        <w:t xml:space="preserve">&amp;B </w:t>
      </w:r>
      <w:r w:rsidR="001C424D">
        <w:t>as th</w:t>
      </w:r>
      <w:r>
        <w:t>ey continue to</w:t>
      </w:r>
      <w:r w:rsidR="00D55070">
        <w:t xml:space="preserve"> </w:t>
      </w:r>
      <w:r>
        <w:t>transform the</w:t>
      </w:r>
      <w:r w:rsidR="00D55070">
        <w:t xml:space="preserve"> security and systems integration</w:t>
      </w:r>
      <w:r>
        <w:t xml:space="preserve"> industry.” </w:t>
      </w:r>
      <w:r w:rsidR="008106E8" w:rsidRPr="00FD65D1">
        <w:rPr>
          <w:rFonts w:asciiTheme="minorHAnsi" w:hAnsiTheme="minorHAnsi" w:cstheme="minorHAnsi"/>
          <w:color w:val="auto"/>
          <w:szCs w:val="22"/>
        </w:rPr>
        <w:t>The company will continue to operate under the</w:t>
      </w:r>
      <w:r w:rsidR="00145D49" w:rsidRPr="00FD65D1">
        <w:rPr>
          <w:rFonts w:asciiTheme="minorHAnsi" w:hAnsiTheme="minorHAnsi" w:cstheme="minorHAnsi"/>
          <w:color w:val="auto"/>
          <w:szCs w:val="22"/>
        </w:rPr>
        <w:t xml:space="preserve"> </w:t>
      </w:r>
      <w:r w:rsidR="00D55070">
        <w:rPr>
          <w:rFonts w:asciiTheme="minorHAnsi" w:hAnsiTheme="minorHAnsi" w:cstheme="minorHAnsi"/>
          <w:color w:val="auto"/>
          <w:szCs w:val="22"/>
        </w:rPr>
        <w:t>BlueV</w:t>
      </w:r>
      <w:r w:rsidR="000F51A8">
        <w:rPr>
          <w:rFonts w:asciiTheme="minorHAnsi" w:hAnsiTheme="minorHAnsi" w:cstheme="minorHAnsi"/>
          <w:color w:val="auto"/>
          <w:szCs w:val="22"/>
        </w:rPr>
        <w:t xml:space="preserve">iolet </w:t>
      </w:r>
      <w:r w:rsidR="0063461F" w:rsidRPr="00FD65D1">
        <w:rPr>
          <w:rFonts w:asciiTheme="minorHAnsi" w:hAnsiTheme="minorHAnsi" w:cstheme="minorHAnsi"/>
          <w:color w:val="auto"/>
          <w:szCs w:val="22"/>
        </w:rPr>
        <w:t xml:space="preserve">name </w:t>
      </w:r>
      <w:r w:rsidR="008106E8" w:rsidRPr="00FD65D1">
        <w:rPr>
          <w:rFonts w:asciiTheme="minorHAnsi" w:hAnsiTheme="minorHAnsi" w:cstheme="minorHAnsi"/>
          <w:color w:val="auto"/>
          <w:szCs w:val="22"/>
        </w:rPr>
        <w:t>and customer contacts will remain unchanged as a</w:t>
      </w:r>
      <w:r w:rsidR="008106E8" w:rsidRPr="00FD65D1">
        <w:rPr>
          <w:color w:val="auto"/>
          <w:szCs w:val="22"/>
        </w:rPr>
        <w:t xml:space="preserve"> result of the acquisition.</w:t>
      </w:r>
      <w:r w:rsidR="008106E8" w:rsidRPr="00311547">
        <w:rPr>
          <w:color w:val="auto"/>
          <w:szCs w:val="22"/>
        </w:rPr>
        <w:t xml:space="preserve"> </w:t>
      </w:r>
    </w:p>
    <w:p w14:paraId="47034077" w14:textId="4B8E7D46" w:rsidR="00DD779C" w:rsidRPr="00311547" w:rsidRDefault="00DD779C" w:rsidP="00DD779C">
      <w:pPr>
        <w:rPr>
          <w:color w:val="auto"/>
          <w:szCs w:val="22"/>
        </w:rPr>
      </w:pPr>
      <w:r w:rsidRPr="00311547">
        <w:rPr>
          <w:color w:val="auto"/>
          <w:szCs w:val="22"/>
        </w:rPr>
        <w:t xml:space="preserve">Cook &amp; Boardman is a portfolio company of Littlejohn &amp; Co., LLC. </w:t>
      </w:r>
      <w:r w:rsidR="00C60EBC">
        <w:rPr>
          <w:color w:val="auto"/>
          <w:szCs w:val="22"/>
        </w:rPr>
        <w:t>Blue</w:t>
      </w:r>
      <w:r w:rsidR="00D55070">
        <w:rPr>
          <w:color w:val="auto"/>
          <w:szCs w:val="22"/>
        </w:rPr>
        <w:t>V</w:t>
      </w:r>
      <w:r w:rsidR="00C60EBC">
        <w:rPr>
          <w:color w:val="auto"/>
          <w:szCs w:val="22"/>
        </w:rPr>
        <w:t>iolet</w:t>
      </w:r>
      <w:r w:rsidR="00FD65D1">
        <w:rPr>
          <w:color w:val="auto"/>
          <w:szCs w:val="22"/>
        </w:rPr>
        <w:t xml:space="preserve"> </w:t>
      </w:r>
      <w:r w:rsidRPr="00311547">
        <w:rPr>
          <w:color w:val="auto"/>
          <w:szCs w:val="22"/>
        </w:rPr>
        <w:t xml:space="preserve">represents C&amp;B’s </w:t>
      </w:r>
      <w:r w:rsidR="00C60EBC">
        <w:rPr>
          <w:color w:val="auto"/>
          <w:szCs w:val="22"/>
        </w:rPr>
        <w:t xml:space="preserve">sixteenth </w:t>
      </w:r>
      <w:r w:rsidR="00F919DC" w:rsidRPr="00F919DC">
        <w:rPr>
          <w:color w:val="auto"/>
          <w:szCs w:val="22"/>
        </w:rPr>
        <w:t>acquisition</w:t>
      </w:r>
      <w:r w:rsidRPr="00311547">
        <w:rPr>
          <w:color w:val="auto"/>
          <w:szCs w:val="22"/>
        </w:rPr>
        <w:t xml:space="preserve"> since being acquired by Littlejohn in October 2018.</w:t>
      </w:r>
    </w:p>
    <w:p w14:paraId="3E7A9453" w14:textId="77777777" w:rsidR="005E3A76" w:rsidRDefault="005E3A76" w:rsidP="005E3A76">
      <w:pPr>
        <w:rPr>
          <w:b/>
          <w:bCs/>
        </w:rPr>
      </w:pPr>
      <w:r>
        <w:rPr>
          <w:b/>
          <w:bCs/>
        </w:rPr>
        <w:t>About Cook &amp; Boardman Group</w:t>
      </w:r>
    </w:p>
    <w:p w14:paraId="7F99043F" w14:textId="18C61D94" w:rsidR="005E3A76" w:rsidRPr="005E3A76" w:rsidRDefault="005E3A76" w:rsidP="005E3A76">
      <w:pPr>
        <w:spacing w:after="240"/>
        <w:rPr>
          <w:color w:val="auto"/>
          <w:szCs w:val="22"/>
        </w:rPr>
      </w:pPr>
      <w:r w:rsidRPr="005E3A76">
        <w:rPr>
          <w:color w:val="auto"/>
          <w:szCs w:val="22"/>
        </w:rPr>
        <w:t xml:space="preserve">Cook &amp; Boardman is the nation’s leading distributor of commercial doors, frames &amp; hardware, electronic access control equipment and specialty (Division 10) products. The company </w:t>
      </w:r>
      <w:r w:rsidR="00FD65D1">
        <w:rPr>
          <w:color w:val="auto"/>
          <w:szCs w:val="22"/>
        </w:rPr>
        <w:t xml:space="preserve">is </w:t>
      </w:r>
      <w:r w:rsidRPr="005E3A76">
        <w:rPr>
          <w:color w:val="auto"/>
          <w:szCs w:val="22"/>
        </w:rPr>
        <w:t xml:space="preserve">also </w:t>
      </w:r>
      <w:r w:rsidR="00FD65D1">
        <w:rPr>
          <w:color w:val="auto"/>
          <w:szCs w:val="22"/>
        </w:rPr>
        <w:t xml:space="preserve">one of the nation’s fastest growing providers of </w:t>
      </w:r>
      <w:r w:rsidRPr="005E3A76">
        <w:rPr>
          <w:color w:val="auto"/>
          <w:szCs w:val="22"/>
        </w:rPr>
        <w:t>integrat</w:t>
      </w:r>
      <w:r w:rsidR="00391DC4">
        <w:rPr>
          <w:color w:val="auto"/>
          <w:szCs w:val="22"/>
        </w:rPr>
        <w:t xml:space="preserve">ed security </w:t>
      </w:r>
      <w:r w:rsidRPr="005E3A76">
        <w:rPr>
          <w:color w:val="auto"/>
          <w:szCs w:val="22"/>
        </w:rPr>
        <w:t>solutions</w:t>
      </w:r>
      <w:r w:rsidR="00391DC4">
        <w:rPr>
          <w:color w:val="auto"/>
          <w:szCs w:val="22"/>
        </w:rPr>
        <w:t xml:space="preserve"> - </w:t>
      </w:r>
      <w:r w:rsidRPr="005E3A76">
        <w:rPr>
          <w:color w:val="auto"/>
          <w:szCs w:val="22"/>
        </w:rPr>
        <w:t xml:space="preserve">including physical security, access control, wireless networking, low voltage cabling, </w:t>
      </w:r>
      <w:proofErr w:type="gramStart"/>
      <w:r w:rsidRPr="005E3A76">
        <w:rPr>
          <w:color w:val="auto"/>
          <w:szCs w:val="22"/>
        </w:rPr>
        <w:t>audio</w:t>
      </w:r>
      <w:proofErr w:type="gramEnd"/>
      <w:r w:rsidRPr="005E3A76">
        <w:rPr>
          <w:color w:val="auto"/>
          <w:szCs w:val="22"/>
        </w:rPr>
        <w:t xml:space="preserve">/visual and managed information technology products. </w:t>
      </w:r>
    </w:p>
    <w:p w14:paraId="2C44EBC2" w14:textId="1A4E2717" w:rsidR="005E3A76" w:rsidRPr="005E3A76" w:rsidRDefault="005E3A76" w:rsidP="005E3A76">
      <w:pPr>
        <w:rPr>
          <w:color w:val="auto"/>
          <w:szCs w:val="22"/>
        </w:rPr>
      </w:pPr>
      <w:r w:rsidRPr="005E3A76">
        <w:rPr>
          <w:color w:val="auto"/>
          <w:szCs w:val="22"/>
        </w:rPr>
        <w:t>The company serves multi-family and non-residential markets including the commercial, education, government, healthcare, office and hospitality sectors from more than 65 locations across 2</w:t>
      </w:r>
      <w:r w:rsidR="00C60EBC">
        <w:rPr>
          <w:color w:val="auto"/>
          <w:szCs w:val="22"/>
        </w:rPr>
        <w:t>1</w:t>
      </w:r>
      <w:r w:rsidRPr="005E3A76">
        <w:rPr>
          <w:color w:val="auto"/>
          <w:szCs w:val="22"/>
        </w:rPr>
        <w:t xml:space="preserve"> states and nationwide through its ecommerce portal at </w:t>
      </w:r>
      <w:hyperlink r:id="rId7" w:history="1">
        <w:r w:rsidRPr="005E3A76">
          <w:rPr>
            <w:rStyle w:val="Hyperlink"/>
            <w:color w:val="auto"/>
            <w:szCs w:val="22"/>
          </w:rPr>
          <w:t>www.cookandboardman.com</w:t>
        </w:r>
      </w:hyperlink>
      <w:r w:rsidRPr="005E3A76">
        <w:rPr>
          <w:color w:val="auto"/>
          <w:szCs w:val="22"/>
          <w:u w:val="single"/>
        </w:rPr>
        <w:t xml:space="preserve">. </w:t>
      </w:r>
      <w:r w:rsidRPr="005E3A76">
        <w:rPr>
          <w:color w:val="auto"/>
          <w:szCs w:val="22"/>
        </w:rPr>
        <w:t>  </w:t>
      </w:r>
    </w:p>
    <w:p w14:paraId="20EC3A1B" w14:textId="77777777" w:rsidR="00610EF0" w:rsidRPr="00311547" w:rsidRDefault="00DD779C" w:rsidP="004C32AB">
      <w:pPr>
        <w:rPr>
          <w:b/>
          <w:bCs/>
          <w:color w:val="auto"/>
          <w:szCs w:val="22"/>
        </w:rPr>
      </w:pPr>
      <w:r w:rsidRPr="00311547">
        <w:rPr>
          <w:b/>
          <w:bCs/>
          <w:color w:val="auto"/>
          <w:szCs w:val="22"/>
        </w:rPr>
        <w:t>About Littlejohn &amp; Co., LLC</w:t>
      </w:r>
    </w:p>
    <w:p w14:paraId="35986AEB" w14:textId="624569B4" w:rsidR="00DD779C" w:rsidRPr="00311547" w:rsidRDefault="00DD779C" w:rsidP="004C32AB">
      <w:pPr>
        <w:rPr>
          <w:color w:val="auto"/>
          <w:szCs w:val="22"/>
        </w:rPr>
      </w:pPr>
      <w:r w:rsidRPr="00311547">
        <w:rPr>
          <w:color w:val="auto"/>
          <w:szCs w:val="22"/>
        </w:rPr>
        <w:t xml:space="preserve">Littlejohn &amp; Co., LLC is a Greenwich, Connecticut-based investment firm focused on private equity and debt investments primarily in middle market companies. The firm seeks to build sustainable success for </w:t>
      </w:r>
      <w:r w:rsidRPr="00311547">
        <w:rPr>
          <w:color w:val="auto"/>
          <w:szCs w:val="22"/>
        </w:rPr>
        <w:lastRenderedPageBreak/>
        <w:t>its portfolio companies through a disciplined approach to engineering change. For more information about Littlejohn, visit</w:t>
      </w:r>
      <w:r w:rsidR="00C6787B" w:rsidRPr="00311547">
        <w:rPr>
          <w:color w:val="auto"/>
          <w:szCs w:val="22"/>
        </w:rPr>
        <w:t xml:space="preserve"> </w:t>
      </w:r>
      <w:hyperlink w:history="1"/>
      <w:hyperlink r:id="rId8" w:history="1">
        <w:r w:rsidR="00AC7F11" w:rsidRPr="000B4C93">
          <w:rPr>
            <w:rStyle w:val="Hyperlink"/>
            <w:szCs w:val="22"/>
          </w:rPr>
          <w:t>www.littlejohnllc.com</w:t>
        </w:r>
      </w:hyperlink>
      <w:r w:rsidR="00AC7F11">
        <w:rPr>
          <w:color w:val="auto"/>
          <w:szCs w:val="22"/>
          <w:u w:val="single"/>
        </w:rPr>
        <w:t xml:space="preserve">. </w:t>
      </w:r>
    </w:p>
    <w:p w14:paraId="6FCB5614" w14:textId="5D9CA58C" w:rsidR="001E2E3B" w:rsidRPr="00311547" w:rsidRDefault="001E2E3B" w:rsidP="00610EF0">
      <w:pPr>
        <w:jc w:val="center"/>
        <w:rPr>
          <w:color w:val="auto"/>
          <w:szCs w:val="22"/>
        </w:rPr>
      </w:pPr>
      <w:r w:rsidRPr="00311547">
        <w:rPr>
          <w:color w:val="auto"/>
          <w:szCs w:val="22"/>
        </w:rPr>
        <w:t>###</w:t>
      </w:r>
    </w:p>
    <w:p w14:paraId="5BFE7557" w14:textId="77777777" w:rsidR="00610EF0" w:rsidRPr="00311547" w:rsidRDefault="00610EF0" w:rsidP="00610EF0">
      <w:pPr>
        <w:pStyle w:val="Footer"/>
        <w:rPr>
          <w:b/>
          <w:color w:val="auto"/>
          <w:u w:val="single"/>
        </w:rPr>
      </w:pPr>
    </w:p>
    <w:p w14:paraId="64D53CB4" w14:textId="77777777" w:rsidR="001E2E3B" w:rsidRPr="00311547" w:rsidRDefault="001E2E3B" w:rsidP="00610EF0">
      <w:pPr>
        <w:pStyle w:val="Footer"/>
        <w:rPr>
          <w:color w:val="auto"/>
        </w:rPr>
      </w:pPr>
      <w:r w:rsidRPr="00311547">
        <w:rPr>
          <w:b/>
          <w:color w:val="auto"/>
          <w:u w:val="single"/>
        </w:rPr>
        <w:t>Media Contact:</w:t>
      </w:r>
      <w:r w:rsidRPr="00311547">
        <w:rPr>
          <w:color w:val="auto"/>
        </w:rPr>
        <w:t xml:space="preserve"> </w:t>
      </w:r>
      <w:r w:rsidRPr="00311547">
        <w:rPr>
          <w:color w:val="auto"/>
        </w:rPr>
        <w:br/>
        <w:t>Bob Settle</w:t>
      </w:r>
    </w:p>
    <w:p w14:paraId="6C097AC1" w14:textId="77777777" w:rsidR="001E2E3B" w:rsidRPr="00311547" w:rsidRDefault="001E2E3B" w:rsidP="00610EF0">
      <w:pPr>
        <w:pStyle w:val="Footer"/>
        <w:rPr>
          <w:color w:val="auto"/>
        </w:rPr>
      </w:pPr>
      <w:r w:rsidRPr="00311547">
        <w:rPr>
          <w:color w:val="auto"/>
        </w:rPr>
        <w:t>The Cook &amp; Boardman Group, LLC</w:t>
      </w:r>
    </w:p>
    <w:p w14:paraId="0B9817C9" w14:textId="62881BD8" w:rsidR="001E2E3B" w:rsidRPr="00311547" w:rsidRDefault="00252462" w:rsidP="00610EF0">
      <w:pPr>
        <w:pStyle w:val="Footer"/>
        <w:rPr>
          <w:color w:val="auto"/>
        </w:rPr>
      </w:pPr>
      <w:hyperlink r:id="rId9" w:history="1">
        <w:r w:rsidR="001E2E3B" w:rsidRPr="00311547">
          <w:rPr>
            <w:rStyle w:val="Hyperlink"/>
            <w:color w:val="auto"/>
          </w:rPr>
          <w:t>bsettle@cookandboardman.com</w:t>
        </w:r>
      </w:hyperlink>
      <w:r w:rsidR="001E2E3B" w:rsidRPr="00311547">
        <w:rPr>
          <w:color w:val="auto"/>
        </w:rPr>
        <w:t xml:space="preserve"> </w:t>
      </w:r>
    </w:p>
    <w:p w14:paraId="1AA12668" w14:textId="334B1DB4" w:rsidR="001E2E3B" w:rsidRPr="00311547" w:rsidRDefault="001E2E3B" w:rsidP="00610EF0">
      <w:pPr>
        <w:pStyle w:val="Footer"/>
        <w:rPr>
          <w:color w:val="auto"/>
        </w:rPr>
      </w:pPr>
      <w:r w:rsidRPr="00311547">
        <w:rPr>
          <w:color w:val="auto"/>
        </w:rPr>
        <w:t>563-503-9195</w:t>
      </w:r>
    </w:p>
    <w:p w14:paraId="66B234B3" w14:textId="77777777" w:rsidR="001E2E3B" w:rsidRPr="00311547" w:rsidRDefault="001E2E3B" w:rsidP="004C32AB">
      <w:pPr>
        <w:rPr>
          <w:color w:val="auto"/>
        </w:rPr>
      </w:pPr>
    </w:p>
    <w:sectPr w:rsidR="001E2E3B" w:rsidRPr="00311547" w:rsidSect="00E474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46A54" w14:textId="77777777" w:rsidR="00252462" w:rsidRDefault="00252462" w:rsidP="00DD779C">
      <w:pPr>
        <w:spacing w:after="0" w:line="240" w:lineRule="auto"/>
      </w:pPr>
      <w:r>
        <w:separator/>
      </w:r>
    </w:p>
  </w:endnote>
  <w:endnote w:type="continuationSeparator" w:id="0">
    <w:p w14:paraId="5BD326A2" w14:textId="77777777" w:rsidR="00252462" w:rsidRDefault="00252462" w:rsidP="00DD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A209" w14:textId="24A46505" w:rsidR="00623EAB" w:rsidRDefault="00623EAB" w:rsidP="00E568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FE0E4" w14:textId="77777777" w:rsidR="00252462" w:rsidRDefault="00252462" w:rsidP="00DD779C">
      <w:pPr>
        <w:spacing w:after="0" w:line="240" w:lineRule="auto"/>
      </w:pPr>
      <w:r>
        <w:separator/>
      </w:r>
    </w:p>
  </w:footnote>
  <w:footnote w:type="continuationSeparator" w:id="0">
    <w:p w14:paraId="6C9A7828" w14:textId="77777777" w:rsidR="00252462" w:rsidRDefault="00252462" w:rsidP="00DD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48297" w14:textId="32D47ACE" w:rsidR="00DD779C" w:rsidRDefault="00DD779C" w:rsidP="00532EF8">
    <w:pPr>
      <w:pStyle w:val="Header"/>
      <w:jc w:val="center"/>
    </w:pPr>
    <w:r>
      <w:rPr>
        <w:noProof/>
      </w:rPr>
      <w:drawing>
        <wp:inline distT="0" distB="0" distL="0" distR="0" wp14:anchorId="505D766D" wp14:editId="1C77F2ED">
          <wp:extent cx="1453896" cy="457200"/>
          <wp:effectExtent l="0" t="0" r="0" b="0"/>
          <wp:docPr id="84" name="Picture 83" descr="A picture containing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6278A1-EFA7-492A-A0FA-062704BC59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3" descr="A picture containing clipar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6278A1-EFA7-492A-A0FA-062704BC59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896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B6B"/>
    <w:multiLevelType w:val="hybridMultilevel"/>
    <w:tmpl w:val="140E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9C"/>
    <w:rsid w:val="00014974"/>
    <w:rsid w:val="000171D7"/>
    <w:rsid w:val="00040B18"/>
    <w:rsid w:val="00051981"/>
    <w:rsid w:val="00056C9F"/>
    <w:rsid w:val="0006124F"/>
    <w:rsid w:val="00075F2E"/>
    <w:rsid w:val="00086208"/>
    <w:rsid w:val="00094491"/>
    <w:rsid w:val="000C4CB8"/>
    <w:rsid w:val="000D79C9"/>
    <w:rsid w:val="000F51A8"/>
    <w:rsid w:val="000F5AA8"/>
    <w:rsid w:val="00100BD2"/>
    <w:rsid w:val="001249AD"/>
    <w:rsid w:val="00133104"/>
    <w:rsid w:val="00145523"/>
    <w:rsid w:val="00145D49"/>
    <w:rsid w:val="00150E92"/>
    <w:rsid w:val="00170DEE"/>
    <w:rsid w:val="001A3F2C"/>
    <w:rsid w:val="001C424D"/>
    <w:rsid w:val="001C670C"/>
    <w:rsid w:val="001D611F"/>
    <w:rsid w:val="001E0A5C"/>
    <w:rsid w:val="001E2E3B"/>
    <w:rsid w:val="00201DDD"/>
    <w:rsid w:val="0021040A"/>
    <w:rsid w:val="00243B3D"/>
    <w:rsid w:val="00250989"/>
    <w:rsid w:val="00252462"/>
    <w:rsid w:val="002616FA"/>
    <w:rsid w:val="00273035"/>
    <w:rsid w:val="0027379A"/>
    <w:rsid w:val="00283F6A"/>
    <w:rsid w:val="00284492"/>
    <w:rsid w:val="00294237"/>
    <w:rsid w:val="002A7940"/>
    <w:rsid w:val="002B3D02"/>
    <w:rsid w:val="002C6583"/>
    <w:rsid w:val="002D72AF"/>
    <w:rsid w:val="002F7E32"/>
    <w:rsid w:val="0030282B"/>
    <w:rsid w:val="00311547"/>
    <w:rsid w:val="003179CB"/>
    <w:rsid w:val="00317BBC"/>
    <w:rsid w:val="00317E16"/>
    <w:rsid w:val="003361EC"/>
    <w:rsid w:val="00342AD6"/>
    <w:rsid w:val="00352F0F"/>
    <w:rsid w:val="0038572B"/>
    <w:rsid w:val="00391DC4"/>
    <w:rsid w:val="003B4415"/>
    <w:rsid w:val="003B5808"/>
    <w:rsid w:val="003B58FE"/>
    <w:rsid w:val="003C4A29"/>
    <w:rsid w:val="00402684"/>
    <w:rsid w:val="00424B40"/>
    <w:rsid w:val="00440DDB"/>
    <w:rsid w:val="00450542"/>
    <w:rsid w:val="00453DB9"/>
    <w:rsid w:val="0047329A"/>
    <w:rsid w:val="0048354C"/>
    <w:rsid w:val="00483800"/>
    <w:rsid w:val="00483C8F"/>
    <w:rsid w:val="00492258"/>
    <w:rsid w:val="00494EFB"/>
    <w:rsid w:val="004B2254"/>
    <w:rsid w:val="004B47CC"/>
    <w:rsid w:val="004C04A4"/>
    <w:rsid w:val="004C32AB"/>
    <w:rsid w:val="004E211A"/>
    <w:rsid w:val="004E420E"/>
    <w:rsid w:val="0050319E"/>
    <w:rsid w:val="00517069"/>
    <w:rsid w:val="00532EF8"/>
    <w:rsid w:val="005479A9"/>
    <w:rsid w:val="00560AA6"/>
    <w:rsid w:val="00571F09"/>
    <w:rsid w:val="00572ACE"/>
    <w:rsid w:val="005804DA"/>
    <w:rsid w:val="00584033"/>
    <w:rsid w:val="00587A24"/>
    <w:rsid w:val="005C67AE"/>
    <w:rsid w:val="005D4BDF"/>
    <w:rsid w:val="005E3A76"/>
    <w:rsid w:val="005F1F3D"/>
    <w:rsid w:val="00610EF0"/>
    <w:rsid w:val="006230BA"/>
    <w:rsid w:val="00623EAB"/>
    <w:rsid w:val="00632264"/>
    <w:rsid w:val="0063461F"/>
    <w:rsid w:val="00662A98"/>
    <w:rsid w:val="006638BD"/>
    <w:rsid w:val="006639AA"/>
    <w:rsid w:val="00681C9C"/>
    <w:rsid w:val="006A634D"/>
    <w:rsid w:val="006C74EE"/>
    <w:rsid w:val="006D1BB8"/>
    <w:rsid w:val="00706737"/>
    <w:rsid w:val="007563E9"/>
    <w:rsid w:val="00763BDD"/>
    <w:rsid w:val="00764BDE"/>
    <w:rsid w:val="007726C4"/>
    <w:rsid w:val="00780114"/>
    <w:rsid w:val="007930F0"/>
    <w:rsid w:val="007938F7"/>
    <w:rsid w:val="00795A25"/>
    <w:rsid w:val="007B101E"/>
    <w:rsid w:val="007B7EB1"/>
    <w:rsid w:val="007D6351"/>
    <w:rsid w:val="007F355E"/>
    <w:rsid w:val="007F7922"/>
    <w:rsid w:val="00800180"/>
    <w:rsid w:val="00801F37"/>
    <w:rsid w:val="0080383D"/>
    <w:rsid w:val="00804ACC"/>
    <w:rsid w:val="008106E8"/>
    <w:rsid w:val="00810BF9"/>
    <w:rsid w:val="00817291"/>
    <w:rsid w:val="008233FA"/>
    <w:rsid w:val="00850288"/>
    <w:rsid w:val="00852B75"/>
    <w:rsid w:val="008541A6"/>
    <w:rsid w:val="00855F12"/>
    <w:rsid w:val="00856632"/>
    <w:rsid w:val="008569AB"/>
    <w:rsid w:val="00870AB6"/>
    <w:rsid w:val="008810FC"/>
    <w:rsid w:val="00896220"/>
    <w:rsid w:val="008A305A"/>
    <w:rsid w:val="008C3791"/>
    <w:rsid w:val="008D04C6"/>
    <w:rsid w:val="008D53A5"/>
    <w:rsid w:val="008E4857"/>
    <w:rsid w:val="008F3F27"/>
    <w:rsid w:val="0090126E"/>
    <w:rsid w:val="0091381F"/>
    <w:rsid w:val="00921F9F"/>
    <w:rsid w:val="0092569E"/>
    <w:rsid w:val="00935D64"/>
    <w:rsid w:val="009406D5"/>
    <w:rsid w:val="00947DC7"/>
    <w:rsid w:val="00960176"/>
    <w:rsid w:val="00961534"/>
    <w:rsid w:val="00965C43"/>
    <w:rsid w:val="009717FB"/>
    <w:rsid w:val="009821E1"/>
    <w:rsid w:val="009972D5"/>
    <w:rsid w:val="009A1237"/>
    <w:rsid w:val="009A1DEC"/>
    <w:rsid w:val="009A4903"/>
    <w:rsid w:val="009A575D"/>
    <w:rsid w:val="009C3559"/>
    <w:rsid w:val="009C3B81"/>
    <w:rsid w:val="009C5F82"/>
    <w:rsid w:val="009D7F6F"/>
    <w:rsid w:val="009E6826"/>
    <w:rsid w:val="00A1412A"/>
    <w:rsid w:val="00A1500F"/>
    <w:rsid w:val="00A25CEC"/>
    <w:rsid w:val="00A36882"/>
    <w:rsid w:val="00A43A0E"/>
    <w:rsid w:val="00A540B5"/>
    <w:rsid w:val="00A7225C"/>
    <w:rsid w:val="00A85FA4"/>
    <w:rsid w:val="00A87639"/>
    <w:rsid w:val="00AA3C9A"/>
    <w:rsid w:val="00AA4097"/>
    <w:rsid w:val="00AA46F7"/>
    <w:rsid w:val="00AB29A9"/>
    <w:rsid w:val="00AC3C0D"/>
    <w:rsid w:val="00AC7F11"/>
    <w:rsid w:val="00AF2AEF"/>
    <w:rsid w:val="00AF38D7"/>
    <w:rsid w:val="00AF5FA8"/>
    <w:rsid w:val="00B04854"/>
    <w:rsid w:val="00B07D6D"/>
    <w:rsid w:val="00B234C2"/>
    <w:rsid w:val="00B23EF6"/>
    <w:rsid w:val="00B26832"/>
    <w:rsid w:val="00B4688C"/>
    <w:rsid w:val="00B503DA"/>
    <w:rsid w:val="00B53DA5"/>
    <w:rsid w:val="00B61C79"/>
    <w:rsid w:val="00B644D0"/>
    <w:rsid w:val="00B714AD"/>
    <w:rsid w:val="00B735C5"/>
    <w:rsid w:val="00B75738"/>
    <w:rsid w:val="00B95C5F"/>
    <w:rsid w:val="00BA1426"/>
    <w:rsid w:val="00BA41F5"/>
    <w:rsid w:val="00BB2AD7"/>
    <w:rsid w:val="00BB5C39"/>
    <w:rsid w:val="00BE7EAF"/>
    <w:rsid w:val="00C009BE"/>
    <w:rsid w:val="00C04EA6"/>
    <w:rsid w:val="00C07B7E"/>
    <w:rsid w:val="00C30487"/>
    <w:rsid w:val="00C575CD"/>
    <w:rsid w:val="00C60EBC"/>
    <w:rsid w:val="00C6787B"/>
    <w:rsid w:val="00C778B0"/>
    <w:rsid w:val="00C82949"/>
    <w:rsid w:val="00C841F1"/>
    <w:rsid w:val="00CA437A"/>
    <w:rsid w:val="00CA75D5"/>
    <w:rsid w:val="00CB72FF"/>
    <w:rsid w:val="00CC2D32"/>
    <w:rsid w:val="00CD7257"/>
    <w:rsid w:val="00CE3B1F"/>
    <w:rsid w:val="00CF0D57"/>
    <w:rsid w:val="00D00DEE"/>
    <w:rsid w:val="00D15ADC"/>
    <w:rsid w:val="00D4210A"/>
    <w:rsid w:val="00D42FEF"/>
    <w:rsid w:val="00D44E9A"/>
    <w:rsid w:val="00D55070"/>
    <w:rsid w:val="00D77CC2"/>
    <w:rsid w:val="00D77F60"/>
    <w:rsid w:val="00DB42B2"/>
    <w:rsid w:val="00DB5DD3"/>
    <w:rsid w:val="00DB7079"/>
    <w:rsid w:val="00DD779C"/>
    <w:rsid w:val="00DE0305"/>
    <w:rsid w:val="00DF1352"/>
    <w:rsid w:val="00E03BB0"/>
    <w:rsid w:val="00E0519F"/>
    <w:rsid w:val="00E10826"/>
    <w:rsid w:val="00E16C7C"/>
    <w:rsid w:val="00E16FE3"/>
    <w:rsid w:val="00E31C8B"/>
    <w:rsid w:val="00E35987"/>
    <w:rsid w:val="00E4018D"/>
    <w:rsid w:val="00E474BC"/>
    <w:rsid w:val="00E56811"/>
    <w:rsid w:val="00E6194A"/>
    <w:rsid w:val="00E8098F"/>
    <w:rsid w:val="00EA2573"/>
    <w:rsid w:val="00EB0515"/>
    <w:rsid w:val="00EB3F3A"/>
    <w:rsid w:val="00EC574F"/>
    <w:rsid w:val="00EC6F1D"/>
    <w:rsid w:val="00ED2FAA"/>
    <w:rsid w:val="00EE15CF"/>
    <w:rsid w:val="00EE1A59"/>
    <w:rsid w:val="00EE3D8F"/>
    <w:rsid w:val="00F005F6"/>
    <w:rsid w:val="00F01D1F"/>
    <w:rsid w:val="00F14276"/>
    <w:rsid w:val="00F20229"/>
    <w:rsid w:val="00F33BEB"/>
    <w:rsid w:val="00F40786"/>
    <w:rsid w:val="00F9183E"/>
    <w:rsid w:val="00F919DC"/>
    <w:rsid w:val="00F9345E"/>
    <w:rsid w:val="00FA3DE1"/>
    <w:rsid w:val="00FA728D"/>
    <w:rsid w:val="00FB032B"/>
    <w:rsid w:val="00FC6624"/>
    <w:rsid w:val="00FD2A96"/>
    <w:rsid w:val="00FD3DE0"/>
    <w:rsid w:val="00FD65D1"/>
    <w:rsid w:val="00FE404B"/>
    <w:rsid w:val="00FF064E"/>
    <w:rsid w:val="00FF1F74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F8967"/>
  <w15:chartTrackingRefBased/>
  <w15:docId w15:val="{5EEFB615-8A72-4215-B22F-B179CC8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color w:val="595959" w:themeColor="text1" w:themeTint="A6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9C"/>
  </w:style>
  <w:style w:type="paragraph" w:styleId="Footer">
    <w:name w:val="footer"/>
    <w:basedOn w:val="Normal"/>
    <w:link w:val="FooterChar"/>
    <w:uiPriority w:val="99"/>
    <w:unhideWhenUsed/>
    <w:rsid w:val="00D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9C"/>
  </w:style>
  <w:style w:type="character" w:styleId="Hyperlink">
    <w:name w:val="Hyperlink"/>
    <w:basedOn w:val="DefaultParagraphFont"/>
    <w:uiPriority w:val="99"/>
    <w:unhideWhenUsed/>
    <w:rsid w:val="00B61C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C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257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7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1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1F"/>
    <w:rPr>
      <w:b/>
      <w:bCs/>
      <w:sz w:val="20"/>
    </w:rPr>
  </w:style>
  <w:style w:type="paragraph" w:customStyle="1" w:styleId="Default">
    <w:name w:val="Default"/>
    <w:rsid w:val="0091381F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lejohnll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okandboard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ettle@cookandboardm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Settle</dc:creator>
  <cp:keywords/>
  <dc:description/>
  <cp:lastModifiedBy>Marissa Eason</cp:lastModifiedBy>
  <cp:revision>2</cp:revision>
  <cp:lastPrinted>2021-10-25T17:59:00Z</cp:lastPrinted>
  <dcterms:created xsi:type="dcterms:W3CDTF">2021-12-02T21:47:00Z</dcterms:created>
  <dcterms:modified xsi:type="dcterms:W3CDTF">2021-12-02T21:47:00Z</dcterms:modified>
</cp:coreProperties>
</file>